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14A" w:rsidRDefault="0064014A" w:rsidP="0064014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014A" w:rsidRPr="0064014A" w:rsidRDefault="0064014A" w:rsidP="0064014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4014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4014A" w:rsidRPr="0064014A" w:rsidRDefault="0064014A" w:rsidP="0064014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4014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ВОЛГОДОНСКОГО РАЙОНА РОСТОВСКОЙ ОБЛАСТИ</w:t>
      </w:r>
    </w:p>
    <w:p w:rsidR="0064014A" w:rsidRPr="0064014A" w:rsidRDefault="0064014A" w:rsidP="0064014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014A" w:rsidRPr="0064014A" w:rsidRDefault="0064014A" w:rsidP="0064014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0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4014A" w:rsidRPr="0064014A" w:rsidRDefault="0064014A" w:rsidP="0064014A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014A" w:rsidRPr="0064014A" w:rsidRDefault="0064014A" w:rsidP="0064014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29 января 2016 г.</w:t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2-3</w:t>
      </w:r>
    </w:p>
    <w:p w:rsidR="0064014A" w:rsidRPr="0064014A" w:rsidRDefault="0064014A" w:rsidP="0064014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Романовская</w:t>
      </w:r>
    </w:p>
    <w:p w:rsidR="0064014A" w:rsidRPr="0064014A" w:rsidRDefault="0064014A" w:rsidP="0064014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14A" w:rsidRPr="0064014A" w:rsidRDefault="0064014A" w:rsidP="0064014A">
      <w:pPr>
        <w:tabs>
          <w:tab w:val="left" w:pos="7797"/>
        </w:tabs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64014A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О соглашении по основным принципам взаимодействия между Территориальной избирательной комиссией </w:t>
      </w:r>
      <w:r w:rsidRPr="00640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Волгодонского</w:t>
      </w:r>
      <w:r w:rsidRPr="0064014A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  района и местными отделениями политических партий, функционирующих в </w:t>
      </w:r>
      <w:r w:rsidRPr="00640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Волгодонском</w:t>
      </w:r>
      <w:r w:rsidRPr="0064014A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районе на период полномочий ТИК </w:t>
      </w:r>
      <w:r w:rsidRPr="00640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Волгодонского</w:t>
      </w:r>
      <w:r w:rsidRPr="0064014A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района (2016-2020 года)</w:t>
      </w:r>
    </w:p>
    <w:p w:rsidR="0064014A" w:rsidRPr="0064014A" w:rsidRDefault="0064014A" w:rsidP="0064014A">
      <w:pPr>
        <w:spacing w:after="0" w:line="240" w:lineRule="auto"/>
        <w:ind w:left="1701" w:right="1984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p w:rsidR="0064014A" w:rsidRPr="0064014A" w:rsidRDefault="0064014A" w:rsidP="0064014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проект соглашения «Об </w:t>
      </w:r>
      <w:r w:rsidRPr="0064014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основных принципах взаимодействия между Территориальной избирательной комиссией </w:t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Волгодонского</w:t>
      </w:r>
      <w:r w:rsidRPr="0064014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района и местными отделениями политических партий, функционирующих в</w:t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Волгодонском</w:t>
      </w:r>
      <w:r w:rsidRPr="0064014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районе на период полномочий ТИК </w:t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Волгодонского</w:t>
      </w:r>
      <w:r w:rsidRPr="0064014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района (2016-2020 года)» (далее Соглашение),</w:t>
      </w:r>
    </w:p>
    <w:p w:rsidR="0064014A" w:rsidRPr="0064014A" w:rsidRDefault="0064014A" w:rsidP="0064014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64014A" w:rsidRPr="0064014A" w:rsidRDefault="0064014A" w:rsidP="006401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Волгодонского района</w:t>
      </w:r>
    </w:p>
    <w:p w:rsidR="0064014A" w:rsidRPr="0064014A" w:rsidRDefault="0064014A" w:rsidP="0064014A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64014A" w:rsidRPr="0064014A" w:rsidRDefault="0064014A" w:rsidP="0064014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Pr="0064014A">
        <w:rPr>
          <w:rFonts w:ascii="Times New Roman" w:eastAsia="Times New Roman" w:hAnsi="Times New Roman" w:cs="Times New Roman"/>
          <w:sz w:val="28"/>
          <w:szCs w:val="32"/>
          <w:lang w:eastAsia="ru-RU"/>
        </w:rPr>
        <w:t>соглашение по</w:t>
      </w:r>
      <w:r w:rsidR="00255478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</w:t>
      </w:r>
      <w:r w:rsidRPr="0064014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основным принципам взаимодействия между Территориальной избирательной комиссией </w:t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Волгодонского</w:t>
      </w:r>
      <w:r w:rsidRPr="0064014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района и местными отделениями политических партий, функционирующих в </w:t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Волгодонском</w:t>
      </w:r>
      <w:r w:rsidRPr="0064014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районе на период полномочий  ТИК </w:t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Волгодонского</w:t>
      </w:r>
      <w:r w:rsidRPr="0064014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района (2016-2020 года) (прилагается).</w:t>
      </w:r>
    </w:p>
    <w:p w:rsidR="0064014A" w:rsidRPr="0064014A" w:rsidRDefault="0064014A" w:rsidP="0064014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64014A">
        <w:rPr>
          <w:rFonts w:ascii="Times New Roman" w:eastAsia="Times New Roman" w:hAnsi="Times New Roman" w:cs="Times New Roman"/>
          <w:sz w:val="28"/>
          <w:szCs w:val="32"/>
          <w:lang w:eastAsia="ru-RU"/>
        </w:rPr>
        <w:t>2. Руководствоваться в своей работе положениями настоящего Соглашения.</w:t>
      </w:r>
    </w:p>
    <w:p w:rsidR="0064014A" w:rsidRPr="0064014A" w:rsidRDefault="0064014A" w:rsidP="006401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секретаря комиссии Войтова А.В.  </w:t>
      </w:r>
    </w:p>
    <w:p w:rsidR="0064014A" w:rsidRPr="0064014A" w:rsidRDefault="0064014A" w:rsidP="0064014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14A" w:rsidRPr="0064014A" w:rsidRDefault="0064014A" w:rsidP="0064014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14A" w:rsidRDefault="0064014A" w:rsidP="0064014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В.П.Рекулянская</w:t>
      </w:r>
    </w:p>
    <w:p w:rsidR="007F6794" w:rsidRDefault="007F6794" w:rsidP="0064014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D1C" w:rsidRDefault="007F6794" w:rsidP="0024027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А.В. Войтов</w:t>
      </w:r>
      <w:bookmarkStart w:id="0" w:name="_GoBack"/>
      <w:bookmarkEnd w:id="0"/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1D1C" w:rsidRPr="00625E37" w:rsidRDefault="009B1D1C" w:rsidP="00625E37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9B1D1C" w:rsidRPr="00625E37" w:rsidSect="00486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DAE"/>
    <w:rsid w:val="0024027C"/>
    <w:rsid w:val="00255478"/>
    <w:rsid w:val="00486B96"/>
    <w:rsid w:val="004F68BB"/>
    <w:rsid w:val="00625E37"/>
    <w:rsid w:val="0064014A"/>
    <w:rsid w:val="00711492"/>
    <w:rsid w:val="00754DAE"/>
    <w:rsid w:val="007F6794"/>
    <w:rsid w:val="007F6BB7"/>
    <w:rsid w:val="009B1D1C"/>
    <w:rsid w:val="009C6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1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1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tik</cp:lastModifiedBy>
  <cp:revision>9</cp:revision>
  <cp:lastPrinted>2016-02-02T06:40:00Z</cp:lastPrinted>
  <dcterms:created xsi:type="dcterms:W3CDTF">2016-01-29T10:17:00Z</dcterms:created>
  <dcterms:modified xsi:type="dcterms:W3CDTF">2016-04-19T04:15:00Z</dcterms:modified>
</cp:coreProperties>
</file>